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МУНИЦИПАЛЬНОГО РАЙОНА</w:t>
      </w: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«СРЕТЕНСКИЙ РАЙОН» </w:t>
      </w: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7741A6">
        <w:rPr>
          <w:rFonts w:ascii="Times New Roman" w:eastAsia="Times New Roman" w:hAnsi="Times New Roman" w:cs="Times New Roman"/>
          <w:bCs/>
          <w:sz w:val="26"/>
          <w:szCs w:val="26"/>
        </w:rPr>
        <w:t xml:space="preserve">28 </w:t>
      </w:r>
      <w:r w:rsidRPr="00990037">
        <w:rPr>
          <w:rFonts w:ascii="Times New Roman" w:eastAsia="Times New Roman" w:hAnsi="Times New Roman" w:cs="Times New Roman"/>
          <w:bCs/>
          <w:sz w:val="26"/>
          <w:szCs w:val="26"/>
        </w:rPr>
        <w:t>февраля_</w:t>
      </w:r>
      <w:r w:rsidRPr="009900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2023 года </w:t>
      </w:r>
      <w:r w:rsidRPr="009900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</w:t>
      </w:r>
      <w:r w:rsidR="007741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9900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990037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7741A6">
        <w:rPr>
          <w:rFonts w:ascii="Times New Roman" w:eastAsia="Times New Roman" w:hAnsi="Times New Roman" w:cs="Times New Roman"/>
          <w:bCs/>
          <w:sz w:val="26"/>
          <w:szCs w:val="26"/>
        </w:rPr>
        <w:t>62/1</w:t>
      </w:r>
      <w:r w:rsidRPr="00990037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</w:p>
    <w:p w:rsidR="00990037" w:rsidRPr="00990037" w:rsidRDefault="00990037" w:rsidP="00990037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</w:p>
    <w:p w:rsidR="00990037" w:rsidRPr="00990037" w:rsidRDefault="00990037" w:rsidP="00990037">
      <w:pPr>
        <w:widowControl w:val="0"/>
        <w:tabs>
          <w:tab w:val="left" w:pos="199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порядке использования бюджетных ассигнований резервного фонда администрации муниципального района «Сретенский район»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порядка формирования и использования средств резервного фонда администрации муниципального района «Сретенский район», в соответствии со статьей 81 Бюджетного кодекса Российской Федерации, </w:t>
      </w:r>
      <w:r w:rsidRPr="00990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43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района «Сретенский район», принятого решением Совета муниципального района «Сретенского района» от 20 декабря 2011 года № 47-РНП, администрация муниципального района «Сретенский район» </w:t>
      </w:r>
      <w:r w:rsidRPr="0099003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90037" w:rsidRPr="00990037" w:rsidRDefault="00990037" w:rsidP="009900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  1. Утвердить Положение «О порядке использования бюджетных ассигнований резервного фонда администрации муниципального района «Сретенский район» (прилагается).</w:t>
      </w:r>
    </w:p>
    <w:p w:rsidR="00990037" w:rsidRPr="00990037" w:rsidRDefault="00990037" w:rsidP="00990037">
      <w:pPr>
        <w:widowControl w:val="0"/>
        <w:numPr>
          <w:ilvl w:val="0"/>
          <w:numId w:val="3"/>
        </w:numPr>
        <w:tabs>
          <w:tab w:val="left" w:pos="9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990037" w:rsidRPr="00990037" w:rsidRDefault="00990037" w:rsidP="00990037">
      <w:pPr>
        <w:widowControl w:val="0"/>
        <w:tabs>
          <w:tab w:val="left" w:pos="3188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района «Сретенский район» от 11 мая 2012 года № 230 «Об утверждении Положения «О порядке использования бюджетных ассигнований резервного фонда администрации муниципального района «Сретенский район»;</w:t>
      </w: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- пункт 1 постановления администрации муниципального района «Сретенский район» от 13 ноября 2015 года № 436 «О внесении изменений и дополнений в Положение «О порядке использования бюджетных ассигнований резервного фонда администрации муниципального района «Сретенский район», Положение о Почетной грамоте Администрации муниципального района «Сретенский район» и Положение о Благодарственном письме Администрации муниципального района «Сретенский район», утвержденные постановлением Администрации муниципального района «Сретенский район» 11 мая 2012 года № 230;</w:t>
      </w: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- пункт 2 постановления администрации муниципального района «Сретенский район» от 12 октября 2020 года № 291-1 О внесении изменений и дополнений в Положение «О порядке использования бюджетных ассигнований резервного фонда администрации муниципального района «Сретенский район», Положение о Почетной грамоте Администрации муниципального района «Сретенский район» и Положение о Благодарственном письме Администрации муниципального района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«Сретенский район», утвержденные постановлением Администрации муниципального района «Сретенский район» 11 мая 2012 года № 230. </w:t>
      </w:r>
    </w:p>
    <w:p w:rsidR="00990037" w:rsidRPr="00990037" w:rsidRDefault="00990037" w:rsidP="009900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3.</w:t>
      </w:r>
      <w:r w:rsidRPr="00990037">
        <w:rPr>
          <w:rFonts w:ascii="Calibri" w:eastAsia="Calibri" w:hAnsi="Calibri" w:cs="Times New Roman"/>
          <w:sz w:val="28"/>
          <w:szCs w:val="28"/>
        </w:rPr>
        <w:t xml:space="preserve"> </w:t>
      </w:r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официально обнародовать на специально оборудованном стенде, расположенном </w:t>
      </w:r>
      <w:r w:rsidRPr="00990037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муниципального района "Сретенский район" по адресу: Забайкальский край, г. Сретенск, ул. Кочеткова, </w:t>
      </w:r>
      <w:r w:rsidRPr="009900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Дополнительно настоящее постановление официально обнародовать на </w:t>
      </w:r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>сайте администрации муниципального района «Сретенский район»» в информационно-телекоммуникационной сети Интернет «http://сретенск</w:t>
      </w:r>
      <w:proofErr w:type="gramStart"/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абайкальский </w:t>
      </w:r>
      <w:proofErr w:type="spellStart"/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>край.рф</w:t>
      </w:r>
      <w:proofErr w:type="spellEnd"/>
      <w:r w:rsidRPr="009900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90037" w:rsidRPr="00990037" w:rsidRDefault="00990037" w:rsidP="0099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Настоящее постановление вступает в силу после официального обнародования.</w:t>
      </w: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      5.   Контроль за исполнением настоящего постановления возложить на заместителя главы муниципального района «Сретенский район» по социальным вопросам. 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  А.С. </w:t>
      </w:r>
      <w:proofErr w:type="spellStart"/>
      <w:r w:rsidRPr="00990037">
        <w:rPr>
          <w:rFonts w:ascii="Times New Roman" w:eastAsia="Times New Roman" w:hAnsi="Times New Roman" w:cs="Times New Roman"/>
          <w:sz w:val="28"/>
          <w:szCs w:val="28"/>
        </w:rPr>
        <w:t>Закурдаев</w:t>
      </w:r>
      <w:proofErr w:type="spellEnd"/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sz w:val="26"/>
          <w:szCs w:val="26"/>
        </w:rPr>
        <w:t>__________ Т.П. Шестакова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sz w:val="26"/>
          <w:szCs w:val="26"/>
        </w:rPr>
        <w:t>__________А.А. Гордеева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spacing w:after="160" w:line="259" w:lineRule="auto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0037">
        <w:rPr>
          <w:rFonts w:ascii="Times New Roman" w:eastAsia="Times New Roman" w:hAnsi="Times New Roman" w:cs="Times New Roman"/>
          <w:sz w:val="26"/>
          <w:szCs w:val="26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740297604" r:id="rId7">
            <o:FieldCodes>\s</o:FieldCodes>
          </o:OLEObject>
        </w:objec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03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037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0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«Сретенский район» </w:t>
      </w:r>
    </w:p>
    <w:p w:rsidR="00990037" w:rsidRPr="00990037" w:rsidRDefault="00990037" w:rsidP="00990037">
      <w:pPr>
        <w:widowControl w:val="0"/>
        <w:tabs>
          <w:tab w:val="right" w:pos="8583"/>
          <w:tab w:val="left" w:pos="8728"/>
        </w:tabs>
        <w:spacing w:after="0" w:line="317" w:lineRule="exact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0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41A6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 w:rsidRPr="00990037">
        <w:rPr>
          <w:rFonts w:ascii="Times New Roman" w:eastAsia="Times New Roman" w:hAnsi="Times New Roman" w:cs="Times New Roman"/>
          <w:sz w:val="24"/>
          <w:szCs w:val="24"/>
        </w:rPr>
        <w:t xml:space="preserve"> 2023года</w:t>
      </w:r>
      <w:r w:rsidR="007741A6">
        <w:rPr>
          <w:rFonts w:ascii="Times New Roman" w:eastAsia="Times New Roman" w:hAnsi="Times New Roman" w:cs="Times New Roman"/>
          <w:sz w:val="24"/>
          <w:szCs w:val="24"/>
        </w:rPr>
        <w:t xml:space="preserve"> №62/1</w:t>
      </w:r>
      <w:bookmarkStart w:id="0" w:name="_GoBack"/>
      <w:bookmarkEnd w:id="0"/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1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38"/>
      <w:bookmarkEnd w:id="1"/>
      <w:r w:rsidRPr="0099003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990037" w:rsidRPr="00990037" w:rsidRDefault="00990037" w:rsidP="00990037">
      <w:pPr>
        <w:spacing w:after="1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>о порядке использования бюджетных ассигнований резервного фонда администрации муниципального района «Сретенский район»</w:t>
      </w:r>
    </w:p>
    <w:p w:rsidR="00990037" w:rsidRPr="00990037" w:rsidRDefault="00990037" w:rsidP="00990037">
      <w:pPr>
        <w:spacing w:after="1" w:line="2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037" w:rsidRPr="00990037" w:rsidRDefault="00990037" w:rsidP="00990037">
      <w:pPr>
        <w:spacing w:after="1" w:line="2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Настоящее Положение устанавливает порядок формирования и использования средств резервного фонда администрации муниципального района «Сретенский район» (далее - резервный фонд).</w:t>
      </w:r>
    </w:p>
    <w:p w:rsidR="00990037" w:rsidRPr="00990037" w:rsidRDefault="00990037" w:rsidP="00990037">
      <w:pPr>
        <w:spacing w:after="1" w:line="2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037" w:rsidRPr="00990037" w:rsidRDefault="00990037" w:rsidP="00990037">
      <w:pPr>
        <w:spacing w:after="1" w:line="2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>1. Формирование резервного фонда</w:t>
      </w: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1.1. В расходной части бюджета муниципального района «Сретенский район» (далее - бюджет района) создается резервный фонд для финансирования непредвиденных расходов муниципального района «Сретенский район» (далее – муниципальный район), не предусмотренных в бюджете района на соответствующий финансовый год и плановый период.</w:t>
      </w:r>
    </w:p>
    <w:p w:rsidR="00990037" w:rsidRPr="00990037" w:rsidRDefault="00990037" w:rsidP="009900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1.2. К непредвиденным расходам относятся расходы на финансирование мероприятий, которые не носят регулярный характер, их финансирование не предусмотрено в бюджете района на соответствующий финансовый год и плановый период и они не могут быть отложены до утверждения бюджета на следующий финансовый год.</w:t>
      </w:r>
    </w:p>
    <w:p w:rsidR="00990037" w:rsidRPr="00990037" w:rsidRDefault="00990037" w:rsidP="009900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1.3. Размер резервного фонда устанавливается решением Совета муниципального района «Сретенский район» при утверждении бюджета муниципального района  на очередной финансовый год и плановый период и не может превышать 3 процентов от утвержденного общего объема расходов бюджета района.</w:t>
      </w: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 xml:space="preserve">2. Цели использования бюджетных ассигнований </w:t>
      </w:r>
    </w:p>
    <w:p w:rsidR="00990037" w:rsidRPr="00990037" w:rsidRDefault="00990037" w:rsidP="0099003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>резервного фонда</w:t>
      </w:r>
    </w:p>
    <w:p w:rsidR="00990037" w:rsidRPr="00990037" w:rsidRDefault="00990037" w:rsidP="00990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62"/>
      <w:bookmarkEnd w:id="2"/>
      <w:r w:rsidRPr="00990037">
        <w:rPr>
          <w:rFonts w:ascii="Times New Roman" w:eastAsia="Calibri" w:hAnsi="Times New Roman" w:cs="Times New Roman"/>
          <w:sz w:val="28"/>
          <w:szCs w:val="28"/>
        </w:rPr>
        <w:t>2.1. Бюджетные ассигнования резервного фонда направляются на финансовое обеспечение следующих непредвиденных расходов, не предусмотренных в бюджете муниципального района на соответствующий финансовый год и плановый период: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63"/>
      <w:bookmarkEnd w:id="3"/>
      <w:r w:rsidRPr="00990037">
        <w:rPr>
          <w:rFonts w:ascii="Times New Roman" w:eastAsia="Calibri" w:hAnsi="Times New Roman" w:cs="Times New Roman"/>
          <w:sz w:val="28"/>
          <w:szCs w:val="28"/>
        </w:rPr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уровня;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64"/>
      <w:bookmarkEnd w:id="4"/>
      <w:r w:rsidRPr="00990037">
        <w:rPr>
          <w:rFonts w:ascii="Times New Roman" w:eastAsia="Calibri" w:hAnsi="Times New Roman" w:cs="Times New Roman"/>
          <w:sz w:val="28"/>
          <w:szCs w:val="28"/>
        </w:rPr>
        <w:t xml:space="preserve">2) в случаях проведения социально значимых мероприятий, имеющих местное значение, в том числе связанных с исполнением решений </w:t>
      </w:r>
      <w:r w:rsidRPr="0099003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органов власти, органов местного самоуправления, при осуществлении деятельности по решению вопросов, отнесенных к полномочиям органов местного самоуправления муниципального района «Сретенский район» (оказание социально значимых услуг (работ) населению);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65"/>
      <w:bookmarkStart w:id="6" w:name="P67"/>
      <w:bookmarkEnd w:id="5"/>
      <w:bookmarkEnd w:id="6"/>
      <w:r w:rsidRPr="00990037">
        <w:rPr>
          <w:rFonts w:ascii="Times New Roman" w:eastAsia="Calibri" w:hAnsi="Times New Roman" w:cs="Times New Roman"/>
          <w:sz w:val="28"/>
          <w:szCs w:val="28"/>
        </w:rPr>
        <w:t>3) оказание разовой материальной помощи гражданам, оказавшимся в трудной жизненной ситуации – в размере 10000, 00 (десять тысяч рублей).</w:t>
      </w:r>
    </w:p>
    <w:p w:rsidR="00990037" w:rsidRPr="000F068D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 xml:space="preserve">Трудная жизненная ситуация - обстоятельство или обстоятельства, которые ухудшают условия жизнедеятельности гражданина и негативные последствия которых он не может преодолеть </w:t>
      </w:r>
      <w:r w:rsidR="000F068D" w:rsidRPr="00990037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0F068D" w:rsidRPr="000F06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068D" w:rsidRPr="000F068D">
        <w:rPr>
          <w:rFonts w:ascii="Times New Roman" w:hAnsi="Times New Roman" w:cs="Times New Roman"/>
          <w:sz w:val="28"/>
          <w:szCs w:val="28"/>
        </w:rPr>
        <w:t>при возникновениях ЧС природно-техногенного характера и бытового пожара)</w:t>
      </w:r>
      <w:proofErr w:type="gramStart"/>
      <w:r w:rsidR="000F068D" w:rsidRPr="000F0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68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 xml:space="preserve">6) поддержку семей лиц, призванных на военную службу по мобилизации в соответствии с </w:t>
      </w:r>
      <w:hyperlink r:id="rId8">
        <w:r w:rsidRPr="00990037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99003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(далее - военная служба по частичной мобилизации), и семей граждан, пребывающих в добровольческих формированиях в зоне специальной военной операции, проживающих на подведомственных территориях административных районов – в размере 16000,00 (шестнадцать тысяч рублей).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Помощь предоставляется одному из членов семьи лиц, проходящих военную службу по частичной мобилизации, один раз за период ее прохождения и одному из членов семьи граждан, пребывающих в добровольческих формированиях в зоне специальной военной операции, один раз за период пребывания в них.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В целях настоящего постановления к членам семьи лиц, призванных на военную службу по мобилизации, а также проходящих военную службу в зоне специальной военной операции, относятся супруга (супруг), несовершеннолетние дети, родители (усыновители), опекун (попечитель).</w:t>
      </w:r>
    </w:p>
    <w:p w:rsidR="00990037" w:rsidRPr="00990037" w:rsidRDefault="00990037" w:rsidP="00990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037" w:rsidRPr="00990037" w:rsidRDefault="00990037" w:rsidP="00990037">
      <w:pPr>
        <w:spacing w:after="1" w:line="2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>3. Порядок принятия решения о выделении бюджетных</w:t>
      </w:r>
    </w:p>
    <w:p w:rsidR="00990037" w:rsidRPr="00990037" w:rsidRDefault="00990037" w:rsidP="00990037">
      <w:pPr>
        <w:spacing w:after="1" w:line="2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037">
        <w:rPr>
          <w:rFonts w:ascii="Times New Roman" w:eastAsia="Calibri" w:hAnsi="Times New Roman" w:cs="Times New Roman"/>
          <w:b/>
          <w:sz w:val="28"/>
          <w:szCs w:val="28"/>
        </w:rPr>
        <w:t>ассигнований из резервного фонда</w:t>
      </w: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3.1. Главным распорядителем бюджетных ассигнований резервного фонда является администрация муниципального района.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37">
        <w:rPr>
          <w:rFonts w:ascii="Times New Roman" w:eastAsia="Calibri" w:hAnsi="Times New Roman" w:cs="Times New Roman"/>
          <w:sz w:val="28"/>
          <w:szCs w:val="28"/>
        </w:rPr>
        <w:t>3.2. Использование бюджетных ассигнований резервного фонда осуществляется только на основании распоряжения администрации муниципального района о выделении бюджетных ассигнований из резервного фонда (далее - распоряжение администрации района).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3.3 Лица, обращающиеся за получением материальной помощи, представляют в адрес администрации района следующие документы;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личное заявление;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копию паспорта гражданина Российской Федерации;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копию страхового свидетельства государственного пенсионного страхования;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присвоении идентификационного номера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налогоплательщика;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справку о составе семьи;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реквизиты для зачисления средств на банковский счет;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право собственности на пострадавшее жилое помещение и регистрацию в данном помещении, находящемся на территории муниципального района «Сретенский район»;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копия договора страхования пострадавшего объекта (при наличии);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акт обследования жилого помещения с указанием характера и объемов разрушения (повреждения) (при необходимости);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справку, удостоверяющую факт произошедшего пожара и копия постановления об отказе в возбуждении уголовного дела (при необходимости),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Обращение должно быть подано гражданами не позднее 30 календарных дней с даты пожара, возникновения аварии, опасного природного явления, катастрофы, стихийного или иного бедствия на территории муниципального района «Сретенский район»».</w:t>
      </w:r>
    </w:p>
    <w:p w:rsidR="00990037" w:rsidRPr="00990037" w:rsidRDefault="00990037" w:rsidP="009900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справку с военкомата или с воинской части о прохождении службы в зоне СВО.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Граждане несут ответственность за достоверность представленных документов.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3.4 Руководитель направляет указанный в пункте </w:t>
      </w:r>
      <w:r w:rsidRPr="00990037">
        <w:rPr>
          <w:rFonts w:ascii="Times New Roman" w:eastAsia="Times New Roman" w:hAnsi="Times New Roman" w:cs="Times New Roman"/>
          <w:sz w:val="28"/>
          <w:szCs w:val="28"/>
          <w:lang w:bidi="en-US"/>
        </w:rPr>
        <w:t>3.3.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пакет документов в Комитет социальной политики администрации (далее – Комитет администрации) для осуществления предварительной проверки с учетом обоснованности и целесообразности выделения бюджетных ассигнований из резервного фонда. Комитет администрации района, в течение трех рабочих дней со дня получения пакета документов осуществляет разработку проекта распоряжения администрации района или согласование проекта распоряжения администрации района в случае его наличия в представленном пакете документов.</w:t>
      </w:r>
    </w:p>
    <w:p w:rsidR="00990037" w:rsidRPr="00990037" w:rsidRDefault="00990037" w:rsidP="009900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В случае отказа в выделении бюджетных ассигнований из резервного фонда на финансирование непредвиденных расходов, Комитет администрации готовит заключение о нецелесообразности финансового обеспечения расходов за счет бюджетных ассигнований резервного фонда, а также письмо в адрес заявителя за подписью руководителя об отказе в выделении бюджетных ассигнований из резервного фонда с указанием его причин и при необходимости возвращает представленный заявителем пакет документов.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Причинами отказа в выделении бюджетных ассигнований из резервного фонда являются: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в обращении указаны цели выделения бюджетных ассигнований резервного фонда, не соответствующие целям использования бюджетных ассигнований резервного фонда, указанным в пункте 2.1 настоящего Положения;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нарушения срока направления обращения, указанного в пункте 3.3. настоящего Положения;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отсутствие бюджетных ассигнований резервного фонда в текущем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финансовом году;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наличие договора страхования пострадавшего объекта;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неполного пакета документов;</w:t>
      </w:r>
    </w:p>
    <w:p w:rsidR="00990037" w:rsidRPr="00990037" w:rsidRDefault="00990037" w:rsidP="00990037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выявление недостоверных сведений в представленных документах.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Комитет администрации вправе запрашивать от заявителя дополнительную информацию, необходимую для выделения бюджетных ассигнований из резервного фонда.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3.5. Распоряжение администрации муниципального района должно содержать сведения о получателе средств, размере предоставляемых бюджетных ассигнований, цели осуществления расходов, а также источнике предоставления бюджетных ассигнований - резервном фонде.</w:t>
      </w:r>
    </w:p>
    <w:p w:rsidR="00990037" w:rsidRPr="00990037" w:rsidRDefault="00990037" w:rsidP="0099003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Проекты распоряжений администрации муниципального района подлежат согласованию в порядке, установленном Регламентом администрации муниципального района.</w:t>
      </w:r>
    </w:p>
    <w:p w:rsidR="00990037" w:rsidRPr="00990037" w:rsidRDefault="00990037" w:rsidP="009900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left" w:pos="1746"/>
        </w:tabs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b/>
          <w:sz w:val="28"/>
          <w:szCs w:val="28"/>
        </w:rPr>
        <w:t>4. Исполнение и контроль за исполнением распоряжений администрации муниципального района о выделении бюджетных ассигнований из резервного фонда</w:t>
      </w:r>
    </w:p>
    <w:p w:rsidR="00990037" w:rsidRPr="00990037" w:rsidRDefault="00990037" w:rsidP="00990037">
      <w:pPr>
        <w:widowControl w:val="0"/>
        <w:tabs>
          <w:tab w:val="left" w:pos="1746"/>
        </w:tabs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4.1. На основании изданного распоряжения администрации муниципального района комитет по финансам администрации муниципального района «Сретенский район» (далее - комитет по финансам) разрабатывает распоряжение о внесении изменений в сводную бюджетную роспись муниципального района по соответствующим кодам бюджетной классификации расходов бюджета исходя из функциональной принадлежности с применением целевой статьи, указывающей на принадлежность расходов резервному фонду.</w:t>
      </w: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4.2. После получения распоряжения комитета по финансам о внесении изменений в сводную бюджетную роспись муниципального района Комитет администрации (по непредвиденным расходам, предусмотренным подпунктами 2,3,4,5 пункта 2.1. настоящего Положения) или указанный в распоряжении администрации муниципального района отраслевой (функциональный) или территориальный орган администрации муниципального районам (по непредвиденным расходам, предусмотренным подпунктами 1,2 пункта 2.1. настоящего Положения) на основании распоряжения администрации муниципального района и представленного заявителем пакета документов готовят соответствующую заявку на кассовый расход и направляют ее с пакетом документов, установленным пунктами </w:t>
      </w:r>
      <w:r w:rsidRPr="009900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3.3.,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t>3.4, 3.5. настоящего Положения, в комитет по финансам.</w:t>
      </w: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4.3. Комитет по финансам  осуществляет текущий финансовый контроль и перечисление бюджетных средств резервного фонда в порядке, установленном для осуществления расходов бюджета муниципального района.</w:t>
      </w:r>
    </w:p>
    <w:p w:rsidR="00990037" w:rsidRPr="00990037" w:rsidRDefault="00990037" w:rsidP="00990037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4.4 Объем ассигнований, предусмотренных в бюджете муниципального района по подразделу расходов бюджетов «Резервные фонды» уменьшается на сумму бюджетных ассигнований, выделенных из резервного фонда.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изменения отражаются в сводной бюджетной росписи бюджета муниципального района с последующим внесением изменений в решение о бюджете муниципального района на соответствующий финансовый год и плановый период.</w:t>
      </w: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    4.5 Бюджетные ассигнования, выделяемые из резервного фонда, используются строго по целевому назначению, указанному в распоряжениях Администрации муниципального района, и не могут быть направлены на иные цели.</w:t>
      </w: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0037">
        <w:rPr>
          <w:rFonts w:ascii="Times New Roman" w:eastAsia="Times New Roman" w:hAnsi="Times New Roman" w:cs="Times New Roman"/>
          <w:sz w:val="28"/>
          <w:szCs w:val="28"/>
        </w:rPr>
        <w:tab/>
        <w:t xml:space="preserve">4.6 Комитет администрации ведет учет бюджетных ассигнований, выделенных из резервного фонда, и имеет право запрашивать необходимые документы, подтверждающие целевое и эффективное использование выделенных бюджетных средств. </w:t>
      </w:r>
    </w:p>
    <w:p w:rsidR="00990037" w:rsidRPr="00990037" w:rsidRDefault="00990037" w:rsidP="0099003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4.7. Бюджетные ассигнования, выделенные из резервного фонда, использованные не по целевому назначению подлежат возврату в бюджет муниципального района.</w:t>
      </w:r>
    </w:p>
    <w:p w:rsidR="00990037" w:rsidRPr="00990037" w:rsidRDefault="00990037" w:rsidP="0099003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При использовании бюджетных ассигнований, выделенных из резервного фонда в неполном объеме, остаток (экономия) таких средств подлежит возврату в бюджет муниципального района.</w:t>
      </w:r>
    </w:p>
    <w:p w:rsidR="00990037" w:rsidRPr="00990037" w:rsidRDefault="00990037" w:rsidP="0099003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В этом случае Комитет администрации разрабатывает проект распоряжения администрации муниципального района о внесении изменений в распоряжение администрации муниципального района о выделении бюджетных ассигнований из резервного фонда.</w:t>
      </w:r>
    </w:p>
    <w:p w:rsidR="00990037" w:rsidRPr="00990037" w:rsidRDefault="00990037" w:rsidP="0099003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4.8. Контроль за целевым использованием бюджетных средств, выделенных из резервного фонда, в соответствии со своей компетенцией осуществляют Комитет администрации, Совет муниципального района «Сретенский район», Контрольно-счетная комиссия администрации муниципального района «Сретенский район».</w:t>
      </w:r>
    </w:p>
    <w:p w:rsidR="00990037" w:rsidRPr="00990037" w:rsidRDefault="00990037" w:rsidP="0099003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tabs>
          <w:tab w:val="left" w:pos="1642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990037">
        <w:rPr>
          <w:rFonts w:ascii="Times New Roman" w:eastAsia="Times New Roman" w:hAnsi="Times New Roman" w:cs="Times New Roman"/>
          <w:b/>
          <w:sz w:val="28"/>
          <w:szCs w:val="28"/>
        </w:rPr>
        <w:t>. Отчетность об использовании бюджетных ассигнований</w:t>
      </w:r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b/>
          <w:sz w:val="28"/>
          <w:szCs w:val="28"/>
        </w:rPr>
        <w:t>из резервного фонда</w:t>
      </w:r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>5.1 Выделенные из резервного фонда бюджетные ассигнования отражаются в отчете об исполнении бюджета муниципального района по соответствующим кодам бюджетной классификации расходов бюджетов Российской Федерации исходя из отраслевой и ведомственной принадлежности с применением целевой статьи, указывающей на принадлежность расходов резервному фонду.</w:t>
      </w:r>
    </w:p>
    <w:p w:rsidR="00990037" w:rsidRPr="00990037" w:rsidRDefault="00990037" w:rsidP="00990037">
      <w:pPr>
        <w:widowControl w:val="0"/>
        <w:spacing w:after="0" w:line="322" w:lineRule="exac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37">
        <w:rPr>
          <w:rFonts w:ascii="Times New Roman" w:eastAsia="Times New Roman" w:hAnsi="Times New Roman" w:cs="Times New Roman"/>
          <w:sz w:val="28"/>
          <w:szCs w:val="28"/>
        </w:rPr>
        <w:t xml:space="preserve">5.2. По результатам использования бюджетных ассигнований резервного фонда за предыдущий год Комитет администрации до 25 января текущего года предоставляет </w:t>
      </w:r>
      <w:proofErr w:type="gramStart"/>
      <w:r w:rsidRPr="00990037">
        <w:rPr>
          <w:rFonts w:ascii="Times New Roman" w:eastAsia="Times New Roman" w:hAnsi="Times New Roman" w:cs="Times New Roman"/>
          <w:sz w:val="28"/>
          <w:szCs w:val="28"/>
        </w:rPr>
        <w:t>в комитет по финансам отчет об использовании бюджетных ассигнований резервного фонда по форме согласно приложению к настоящему Положению</w:t>
      </w:r>
      <w:proofErr w:type="gramEnd"/>
      <w:r w:rsidRPr="00990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  <w:bookmarkStart w:id="7" w:name="P81"/>
      <w:bookmarkEnd w:id="7"/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1" w:line="26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90037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90037" w:rsidRPr="00990037" w:rsidRDefault="00990037" w:rsidP="00990037">
      <w:pPr>
        <w:spacing w:after="1" w:line="2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037">
        <w:rPr>
          <w:rFonts w:ascii="Times New Roman" w:eastAsia="Calibri" w:hAnsi="Times New Roman" w:cs="Times New Roman"/>
          <w:sz w:val="24"/>
          <w:szCs w:val="24"/>
        </w:rPr>
        <w:t>к Положению о порядке использования</w:t>
      </w:r>
    </w:p>
    <w:p w:rsidR="00990037" w:rsidRPr="00990037" w:rsidRDefault="00990037" w:rsidP="00990037">
      <w:pPr>
        <w:spacing w:after="1" w:line="2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037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</w:t>
      </w:r>
    </w:p>
    <w:p w:rsidR="00990037" w:rsidRPr="00990037" w:rsidRDefault="00990037" w:rsidP="00990037">
      <w:pPr>
        <w:spacing w:after="1" w:line="2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037">
        <w:rPr>
          <w:rFonts w:ascii="Times New Roman" w:eastAsia="Calibri" w:hAnsi="Times New Roman" w:cs="Times New Roman"/>
          <w:sz w:val="24"/>
          <w:szCs w:val="24"/>
        </w:rPr>
        <w:t>резервного фонда администрации</w:t>
      </w:r>
      <w:bookmarkStart w:id="8" w:name="P166"/>
      <w:bookmarkEnd w:id="8"/>
    </w:p>
    <w:p w:rsidR="00990037" w:rsidRPr="00990037" w:rsidRDefault="00990037" w:rsidP="00990037">
      <w:pPr>
        <w:spacing w:after="1" w:line="2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037">
        <w:rPr>
          <w:rFonts w:ascii="Times New Roman" w:eastAsia="Calibri" w:hAnsi="Times New Roman" w:cs="Times New Roman"/>
          <w:sz w:val="24"/>
          <w:szCs w:val="24"/>
        </w:rPr>
        <w:t>муниципального района «Сретенский район»</w:t>
      </w:r>
    </w:p>
    <w:p w:rsidR="00990037" w:rsidRPr="00990037" w:rsidRDefault="00990037" w:rsidP="00990037">
      <w:pPr>
        <w:spacing w:after="1" w:line="2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037" w:rsidRPr="00990037" w:rsidRDefault="00990037" w:rsidP="00990037">
      <w:pPr>
        <w:spacing w:after="1" w:line="260" w:lineRule="auto"/>
        <w:jc w:val="center"/>
        <w:rPr>
          <w:rFonts w:ascii="Calibri" w:eastAsia="Calibri" w:hAnsi="Calibri" w:cs="Times New Roman"/>
          <w:sz w:val="26"/>
        </w:rPr>
      </w:pPr>
    </w:p>
    <w:p w:rsidR="00990037" w:rsidRPr="00990037" w:rsidRDefault="00990037" w:rsidP="00990037">
      <w:pPr>
        <w:spacing w:after="1" w:line="2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0037">
        <w:rPr>
          <w:rFonts w:ascii="Times New Roman" w:eastAsia="Calibri" w:hAnsi="Times New Roman" w:cs="Times New Roman"/>
          <w:sz w:val="26"/>
          <w:szCs w:val="26"/>
        </w:rPr>
        <w:t>Об использовании бюджетных ассигнований резервного фонда</w:t>
      </w:r>
    </w:p>
    <w:p w:rsidR="00990037" w:rsidRPr="00990037" w:rsidRDefault="00990037" w:rsidP="00990037">
      <w:pPr>
        <w:spacing w:after="1" w:line="2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0037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района «Сретенский район»</w:t>
      </w:r>
    </w:p>
    <w:p w:rsidR="00990037" w:rsidRPr="00990037" w:rsidRDefault="00990037" w:rsidP="00990037">
      <w:pPr>
        <w:spacing w:after="1" w:line="2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0037">
        <w:rPr>
          <w:rFonts w:ascii="Times New Roman" w:eastAsia="Calibri" w:hAnsi="Times New Roman" w:cs="Times New Roman"/>
          <w:sz w:val="26"/>
          <w:szCs w:val="26"/>
        </w:rPr>
        <w:t>за ________________ год</w:t>
      </w:r>
    </w:p>
    <w:p w:rsidR="00990037" w:rsidRPr="00990037" w:rsidRDefault="00990037" w:rsidP="00990037">
      <w:pPr>
        <w:spacing w:after="1" w:line="2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243"/>
        <w:gridCol w:w="1624"/>
        <w:gridCol w:w="1654"/>
      </w:tblGrid>
      <w:tr w:rsidR="00990037" w:rsidRPr="00990037" w:rsidTr="00C4401D">
        <w:tc>
          <w:tcPr>
            <w:tcW w:w="709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52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вида расхода (мероприятия) </w:t>
            </w:r>
            <w:hyperlink w:anchor="P214">
              <w:r w:rsidRPr="00990037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Уточненный план</w:t>
            </w:r>
          </w:p>
        </w:tc>
        <w:tc>
          <w:tcPr>
            <w:tcW w:w="2243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Выделено согласно распоряжению администрации городского округа</w:t>
            </w:r>
          </w:p>
        </w:tc>
        <w:tc>
          <w:tcPr>
            <w:tcW w:w="1624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 израсходовано</w:t>
            </w:r>
          </w:p>
        </w:tc>
        <w:tc>
          <w:tcPr>
            <w:tcW w:w="1654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Цель использования бюджетных ассигнований</w:t>
            </w:r>
          </w:p>
        </w:tc>
      </w:tr>
      <w:tr w:rsidR="00990037" w:rsidRPr="00990037" w:rsidTr="00C4401D">
        <w:tc>
          <w:tcPr>
            <w:tcW w:w="709" w:type="dxa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90037" w:rsidRPr="00990037" w:rsidRDefault="00990037" w:rsidP="00990037">
            <w:pPr>
              <w:spacing w:after="1" w:line="2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037" w:rsidRPr="00990037" w:rsidTr="00C4401D">
        <w:tc>
          <w:tcPr>
            <w:tcW w:w="3261" w:type="dxa"/>
            <w:gridSpan w:val="2"/>
          </w:tcPr>
          <w:p w:rsidR="00990037" w:rsidRPr="00990037" w:rsidRDefault="00990037" w:rsidP="00990037">
            <w:pPr>
              <w:spacing w:after="1" w:line="2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037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:rsidR="00990037" w:rsidRPr="00990037" w:rsidRDefault="00990037" w:rsidP="00990037">
            <w:pPr>
              <w:spacing w:after="1" w:line="2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spacing w:after="1" w:line="260" w:lineRule="auto"/>
        <w:ind w:firstLine="540"/>
        <w:jc w:val="both"/>
        <w:rPr>
          <w:rFonts w:ascii="Calibri" w:eastAsia="Calibri" w:hAnsi="Calibri" w:cs="Times New Roman"/>
        </w:rPr>
      </w:pPr>
      <w:r w:rsidRPr="00990037">
        <w:rPr>
          <w:rFonts w:ascii="Calibri" w:eastAsia="Calibri" w:hAnsi="Calibri" w:cs="Times New Roman"/>
          <w:sz w:val="26"/>
        </w:rPr>
        <w:t>--------------------------------</w:t>
      </w:r>
    </w:p>
    <w:p w:rsidR="00990037" w:rsidRPr="00990037" w:rsidRDefault="00990037" w:rsidP="00990037">
      <w:pPr>
        <w:spacing w:before="260" w:after="1" w:line="26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9" w:name="P214"/>
      <w:bookmarkEnd w:id="9"/>
      <w:r w:rsidRPr="00990037">
        <w:rPr>
          <w:rFonts w:ascii="Times New Roman" w:eastAsia="Calibri" w:hAnsi="Times New Roman" w:cs="Times New Roman"/>
          <w:sz w:val="26"/>
        </w:rPr>
        <w:t>&lt;*&gt; Приводится реестр распоряжений администрации муниципального района о выделении бюджетных ассигнований из резервного фонда администрации муниципального района «Сретенский район».</w:t>
      </w:r>
    </w:p>
    <w:p w:rsidR="00990037" w:rsidRPr="00990037" w:rsidRDefault="00990037" w:rsidP="00990037">
      <w:pPr>
        <w:spacing w:after="1" w:line="260" w:lineRule="auto"/>
        <w:jc w:val="both"/>
        <w:rPr>
          <w:rFonts w:ascii="Times New Roman" w:eastAsia="Calibri" w:hAnsi="Times New Roman" w:cs="Times New Roman"/>
        </w:rPr>
      </w:pPr>
    </w:p>
    <w:p w:rsidR="00990037" w:rsidRPr="00990037" w:rsidRDefault="00990037" w:rsidP="00990037">
      <w:pPr>
        <w:spacing w:after="1" w:line="260" w:lineRule="auto"/>
        <w:jc w:val="both"/>
        <w:rPr>
          <w:rFonts w:ascii="Calibri" w:eastAsia="Calibri" w:hAnsi="Calibri" w:cs="Times New Roman"/>
        </w:rPr>
      </w:pPr>
    </w:p>
    <w:p w:rsidR="00990037" w:rsidRPr="00990037" w:rsidRDefault="00990037" w:rsidP="00990037">
      <w:pPr>
        <w:pBdr>
          <w:bottom w:val="single" w:sz="6" w:space="0" w:color="auto"/>
        </w:pBdr>
        <w:spacing w:before="100" w:after="100" w:line="259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:rsidR="00990037" w:rsidRPr="00990037" w:rsidRDefault="00990037" w:rsidP="0099003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0ED1" w:rsidRDefault="00FE0ED1"/>
    <w:sectPr w:rsidR="00FE0ED1" w:rsidSect="00CD2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C6F"/>
    <w:multiLevelType w:val="multilevel"/>
    <w:tmpl w:val="96E093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4A4B37"/>
    <w:multiLevelType w:val="multilevel"/>
    <w:tmpl w:val="66DED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C6096"/>
    <w:multiLevelType w:val="multilevel"/>
    <w:tmpl w:val="57B8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E"/>
    <w:rsid w:val="000F068D"/>
    <w:rsid w:val="007741A6"/>
    <w:rsid w:val="00990037"/>
    <w:rsid w:val="00A4660E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57B94ECFB43B0619936C2FC538E597340131576BC96841504BC0A8AF4CA376D22D77B9901301557282612E4bF07H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</cp:revision>
  <dcterms:created xsi:type="dcterms:W3CDTF">2023-02-08T03:03:00Z</dcterms:created>
  <dcterms:modified xsi:type="dcterms:W3CDTF">2023-03-14T02:14:00Z</dcterms:modified>
</cp:coreProperties>
</file>